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Shift Handover Template</w:t>
      </w:r>
    </w:p>
    <w:p>
      <w:r>
        <w:rPr>
          <w:rFonts w:ascii="Inter" w:hAnsi="Inter"/>
          <w:color w:val="4B5563"/>
          <w:sz w:val="20"/>
        </w:rPr>
        <w:t>Give the incoming shift a structured record of open issues, safety concerns, guest-impacting matters and actions still due.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Outgoing shift / manager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Incoming shift / manager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handover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Open safety or security issues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Guest-impacting operational issues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Maintenance / property issues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Incidents awaiting follow-up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Outstanding tasks and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Expected visitors / contractors / events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Escalations already made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Incoming shift acknowledgement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